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DA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shd w:val="clear" w:color="auto" w:fill="auto"/>
          <w:lang w:val="en-US" w:eastAsia="zh-CN"/>
        </w:rPr>
      </w:pPr>
      <w:bookmarkStart w:id="0" w:name="_GoBack"/>
      <w:bookmarkEnd w:id="0"/>
      <w:r>
        <w:rPr>
          <w:rFonts w:hint="eastAsia" w:ascii="方正小标宋简体" w:hAnsi="方正小标宋简体" w:eastAsia="方正小标宋简体" w:cs="方正小标宋简体"/>
          <w:sz w:val="44"/>
          <w:szCs w:val="44"/>
          <w:shd w:val="clear" w:color="auto" w:fill="auto"/>
          <w:lang w:val="en-US" w:eastAsia="zh-CN"/>
        </w:rPr>
        <w:t>阿巴嘎旗农牧和科技局</w:t>
      </w:r>
    </w:p>
    <w:p w14:paraId="76B9A5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关于2025年旗级配套资金使用计划</w:t>
      </w:r>
    </w:p>
    <w:p w14:paraId="6A53450F">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shd w:val="clear" w:color="auto" w:fill="auto"/>
          <w:lang w:val="en-US" w:eastAsia="zh-CN"/>
        </w:rPr>
      </w:pPr>
    </w:p>
    <w:p w14:paraId="3C11E4E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坚持以习近平新时代中国特色社会主义思想为指导，全面</w:t>
      </w:r>
      <w:r>
        <w:rPr>
          <w:rFonts w:hint="eastAsia" w:ascii="仿宋" w:hAnsi="仿宋" w:eastAsia="仿宋" w:cs="仿宋"/>
          <w:sz w:val="32"/>
          <w:szCs w:val="32"/>
          <w:lang w:eastAsia="zh-CN"/>
        </w:rPr>
        <w:t>深入贯彻习近平总书记关于“三农”重要工作的</w:t>
      </w:r>
      <w:r>
        <w:rPr>
          <w:rFonts w:hint="eastAsia" w:ascii="仿宋" w:hAnsi="仿宋" w:eastAsia="仿宋" w:cs="仿宋"/>
          <w:sz w:val="32"/>
          <w:szCs w:val="32"/>
          <w:lang w:val="en-US" w:eastAsia="zh-CN"/>
        </w:rPr>
        <w:t>重要</w:t>
      </w:r>
      <w:r>
        <w:rPr>
          <w:rFonts w:hint="eastAsia" w:ascii="仿宋" w:hAnsi="仿宋" w:eastAsia="仿宋" w:cs="仿宋"/>
          <w:sz w:val="32"/>
          <w:szCs w:val="32"/>
          <w:lang w:eastAsia="zh-CN"/>
        </w:rPr>
        <w:t>论述，</w:t>
      </w:r>
      <w:r>
        <w:rPr>
          <w:rFonts w:hint="eastAsia" w:ascii="仿宋" w:hAnsi="仿宋" w:eastAsia="仿宋" w:cs="仿宋"/>
          <w:sz w:val="32"/>
          <w:szCs w:val="32"/>
          <w:lang w:val="en-US" w:eastAsia="zh-CN"/>
        </w:rPr>
        <w:t>紧扣铸牢中华民族共同体意识工作主线，学习运用“千万工程”经验，锚定乡村振兴战略目标要求</w:t>
      </w:r>
      <w:r>
        <w:rPr>
          <w:rFonts w:hint="eastAsia" w:ascii="仿宋" w:hAnsi="仿宋" w:eastAsia="仿宋" w:cs="仿宋"/>
          <w:sz w:val="32"/>
          <w:szCs w:val="32"/>
          <w:lang w:eastAsia="zh-CN"/>
        </w:rPr>
        <w:t>，在严格落实“四不摘”，保持总体帮扶政策稳定的基础上，大力推进乡村振兴，持续发展特色产业</w:t>
      </w:r>
      <w:r>
        <w:rPr>
          <w:rFonts w:hint="eastAsia" w:ascii="仿宋" w:hAnsi="仿宋" w:eastAsia="仿宋" w:cs="仿宋"/>
          <w:sz w:val="32"/>
          <w:szCs w:val="32"/>
          <w:lang w:val="en-US" w:eastAsia="zh-CN"/>
        </w:rPr>
        <w:t>，结合我旗巩固拓展脱贫攻坚成果同乡村振兴有效衔接工作实际</w:t>
      </w:r>
      <w:r>
        <w:rPr>
          <w:rFonts w:hint="eastAsia" w:ascii="仿宋_GB2312" w:hAnsi="仿宋_GB2312" w:eastAsia="仿宋_GB2312" w:cs="仿宋_GB2312"/>
          <w:b w:val="0"/>
          <w:bCs w:val="0"/>
          <w:sz w:val="32"/>
          <w:szCs w:val="32"/>
          <w:u w:val="none"/>
          <w:lang w:val="en-US" w:eastAsia="zh-CN"/>
        </w:rPr>
        <w:t>，根据《阿巴嘎旗财政局关于批复2025年部门预算的函》（阿财函〔2025〕3号）、《阿巴嘎旗人民政府关于同意2025年旗级配套资金使用计划的批复》（阿政字〔2025〕42号）文件要求，年内计划使用2025年旗级配套资金380万元，实施阿巴嘎旗奶食品产业规模化发展项目、政策性奶牛养殖保险项目、新型农村牧区集体经济项目、户厕补贴、教育帮扶、开发公益岗、培训、管理费等项目，推进2025年巩固拓展脱贫攻坚成果同乡村振兴有效衔接工作。具体资金分配计划如下：</w:t>
      </w:r>
    </w:p>
    <w:p w14:paraId="352220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黑体" w:hAnsi="黑体" w:eastAsia="黑体" w:cs="黑体"/>
          <w:b w:val="0"/>
          <w:bCs w:val="0"/>
          <w:sz w:val="32"/>
          <w:szCs w:val="32"/>
          <w:u w:val="none"/>
          <w:lang w:val="en-US" w:eastAsia="zh-CN"/>
        </w:rPr>
        <w:t>一、计划投入65万元，用于2025年发展新型农村牧区集体经济项目旗级配套。</w:t>
      </w:r>
      <w:r>
        <w:rPr>
          <w:rFonts w:hint="eastAsia" w:ascii="仿宋_GB2312" w:hAnsi="仿宋_GB2312" w:eastAsia="仿宋_GB2312" w:cs="仿宋_GB2312"/>
          <w:b w:val="0"/>
          <w:bCs w:val="0"/>
          <w:sz w:val="32"/>
          <w:szCs w:val="32"/>
          <w:u w:val="none"/>
          <w:lang w:val="en-US" w:eastAsia="zh-CN"/>
        </w:rPr>
        <w:t>2025年发展新型农村牧区集体经济项目嘎查4个，分别为：洪格尔高勒镇萨如拉锡力嘎查、哈夏图嘎查，查干淖尔镇乌日根温都日勒嘎查、那仁宝拉格苏木阿木古楞嘎查，每个嘎查投入125万元实施2025年发展新型农村牧区集体经济项目。项目资金配套情况如下：</w:t>
      </w:r>
    </w:p>
    <w:p w14:paraId="5574419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中央扶持嘎查洪格尔高勒镇萨如拉锡力嘎查投入125万元，其中：中央、自治区、盟级投入112.5万元，旗级投入资金12.5万元，由洪格尔高勒镇人民政府牵头实施项目，旗级配套资金12.5万元分配至洪格尔高勒镇。</w:t>
      </w:r>
    </w:p>
    <w:p w14:paraId="5D678F0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中央扶持嘎查那仁宝拉格苏木阿木古楞嘎查投入资金125万元，其中：中央、自治区、盟级112.5万元，旗级投入资金12.5万元，由那仁宝拉格苏木人民政府牵头实施项目，旗级配套资金12.5万元分配至那仁宝拉格苏木。</w:t>
      </w:r>
    </w:p>
    <w:p w14:paraId="55E2F0F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0" w:firstLineChars="200"/>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自治区扶持嘎查洪格尔高勒镇哈夏图嘎查投入资金125万元，其中：自治区、盟级投入资金105万元，旗级投入资金20万元，由洪格尔高勒镇人民政府牵头实施项目，旗级配套资金20万元分配至洪格尔高勒镇。</w:t>
      </w:r>
    </w:p>
    <w:p w14:paraId="3B902BD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0" w:firstLineChars="200"/>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自治区扶持嘎查查干淖尔镇乌日根温都日勒嘎查投入资金125万元，其中：自治区、盟级投入资金105万元，旗级投入资金20万元，由查干淖尔镇人民政府牵头实施项目，旗级配套资金20万元分配至查干淖尔镇</w:t>
      </w:r>
      <w:r>
        <w:rPr>
          <w:rFonts w:hint="eastAsia" w:ascii="仿宋_GB2312" w:hAnsi="仿宋_GB2312" w:eastAsia="仿宋_GB2312" w:cs="仿宋_GB2312"/>
          <w:sz w:val="32"/>
          <w:szCs w:val="32"/>
          <w:lang w:val="en-US" w:eastAsia="zh-CN"/>
        </w:rPr>
        <w:t>。</w:t>
      </w:r>
    </w:p>
    <w:p w14:paraId="5AEA569A">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二、计划投入30万元，实施阿巴嘎旗2025年巩固拓展脱贫攻坚成果政策性奶牛养殖保险项目。</w:t>
      </w:r>
      <w:r>
        <w:rPr>
          <w:rFonts w:hint="eastAsia" w:ascii="仿宋_GB2312" w:hAnsi="仿宋_GB2312" w:eastAsia="仿宋_GB2312" w:cs="仿宋_GB2312"/>
          <w:spacing w:val="0"/>
          <w:kern w:val="2"/>
          <w:sz w:val="32"/>
          <w:szCs w:val="32"/>
          <w:lang w:val="en-US" w:eastAsia="zh-CN" w:bidi="ar-SA"/>
        </w:rPr>
        <w:t>为全旗脱贫户（享受政策）易返贫致贫户的5000余头牛投保政策性奶牛养殖保险，每头牛保险费60元，共计投入资金30万元，投保牛头数按照实际投保数据为准，通过项目实施在全旗范围内推进巩固拓展脱贫攻坚成果同乡村振兴有效衔接保险工作，实现农险服务到嘎查到户、脱贫户和监测户生产生活得到现代保险全方位保障。项目由阿巴嘎旗农牧和科技局牵头实施，资金分配至阿巴嘎旗农牧和科技局。</w:t>
      </w:r>
    </w:p>
    <w:p w14:paraId="4CEFB60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三、计划投入58.04万元，实施阿巴嘎旗2025年巩固拓展脱贫攻坚成果和乡村振兴培训项目。</w:t>
      </w:r>
      <w:r>
        <w:rPr>
          <w:rFonts w:hint="eastAsia" w:ascii="仿宋_GB2312" w:hAnsi="仿宋_GB2312" w:eastAsia="仿宋_GB2312" w:cs="仿宋_GB2312"/>
          <w:spacing w:val="0"/>
          <w:kern w:val="2"/>
          <w:sz w:val="32"/>
          <w:szCs w:val="32"/>
          <w:lang w:val="en-US" w:eastAsia="zh-CN" w:bidi="ar-SA"/>
        </w:rPr>
        <w:t>开展嘎查“两委”、致富带头人、第一书记、驻村干部、乡村振兴系统干部、行业部门干部、脱贫户、监测户等人员培训共计10余期，预计培训人数300余人次。通过学习典型乡村振兴案例、致富带头人和身边的榜样，提高思想认识，开拓思路、促进产业发展，推进乡村振兴。项目由农牧和科技局牵头实施，资金分配至阿巴嘎旗农牧和科技局。</w:t>
      </w:r>
    </w:p>
    <w:p w14:paraId="528FC03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四、计划投入15万元实施</w:t>
      </w:r>
      <w:r>
        <w:rPr>
          <w:rFonts w:hint="default" w:ascii="黑体" w:hAnsi="黑体" w:eastAsia="黑体" w:cs="黑体"/>
          <w:b w:val="0"/>
          <w:bCs w:val="0"/>
          <w:kern w:val="2"/>
          <w:sz w:val="32"/>
          <w:szCs w:val="32"/>
          <w:u w:val="none"/>
          <w:lang w:val="en-US" w:eastAsia="zh-CN" w:bidi="ar-SA"/>
        </w:rPr>
        <w:t>202</w:t>
      </w:r>
      <w:r>
        <w:rPr>
          <w:rFonts w:hint="eastAsia" w:ascii="黑体" w:hAnsi="黑体" w:eastAsia="黑体" w:cs="黑体"/>
          <w:b w:val="0"/>
          <w:bCs w:val="0"/>
          <w:kern w:val="2"/>
          <w:sz w:val="32"/>
          <w:szCs w:val="32"/>
          <w:u w:val="none"/>
          <w:lang w:val="en-US" w:eastAsia="zh-CN" w:bidi="ar-SA"/>
        </w:rPr>
        <w:t>5</w:t>
      </w:r>
      <w:r>
        <w:rPr>
          <w:rFonts w:hint="default" w:ascii="黑体" w:hAnsi="黑体" w:eastAsia="黑体" w:cs="黑体"/>
          <w:b w:val="0"/>
          <w:bCs w:val="0"/>
          <w:kern w:val="2"/>
          <w:sz w:val="32"/>
          <w:szCs w:val="32"/>
          <w:u w:val="none"/>
          <w:lang w:val="en-US" w:eastAsia="zh-CN" w:bidi="ar-SA"/>
        </w:rPr>
        <w:t>年</w:t>
      </w:r>
      <w:r>
        <w:rPr>
          <w:rFonts w:hint="eastAsia" w:ascii="黑体" w:hAnsi="黑体" w:eastAsia="黑体" w:cs="黑体"/>
          <w:b w:val="0"/>
          <w:bCs w:val="0"/>
          <w:kern w:val="2"/>
          <w:sz w:val="32"/>
          <w:szCs w:val="32"/>
          <w:u w:val="none"/>
          <w:lang w:val="en-US" w:eastAsia="zh-CN" w:bidi="ar-SA"/>
        </w:rPr>
        <w:t>脱贫户（享受政策）、监测户子女</w:t>
      </w:r>
      <w:r>
        <w:rPr>
          <w:rFonts w:hint="default" w:ascii="黑体" w:hAnsi="黑体" w:eastAsia="黑体" w:cs="黑体"/>
          <w:b w:val="0"/>
          <w:bCs w:val="0"/>
          <w:kern w:val="2"/>
          <w:sz w:val="32"/>
          <w:szCs w:val="32"/>
          <w:u w:val="none"/>
          <w:lang w:val="en-US" w:eastAsia="zh-CN" w:bidi="ar-SA"/>
        </w:rPr>
        <w:t>教育帮扶</w:t>
      </w:r>
      <w:r>
        <w:rPr>
          <w:rFonts w:hint="eastAsia" w:ascii="黑体" w:hAnsi="黑体" w:eastAsia="黑体" w:cs="黑体"/>
          <w:b w:val="0"/>
          <w:bCs w:val="0"/>
          <w:kern w:val="2"/>
          <w:sz w:val="32"/>
          <w:szCs w:val="32"/>
          <w:u w:val="none"/>
          <w:lang w:val="en-US" w:eastAsia="zh-CN" w:bidi="ar-SA"/>
        </w:rPr>
        <w:t>项目。</w:t>
      </w:r>
      <w:r>
        <w:rPr>
          <w:rFonts w:hint="eastAsia" w:ascii="仿宋_GB2312" w:hAnsi="仿宋_GB2312" w:eastAsia="仿宋_GB2312" w:cs="仿宋_GB2312"/>
          <w:spacing w:val="0"/>
          <w:kern w:val="2"/>
          <w:sz w:val="32"/>
          <w:szCs w:val="32"/>
          <w:lang w:val="en-US" w:eastAsia="zh-CN" w:bidi="ar-SA"/>
        </w:rPr>
        <w:t>为全旗脱贫户（享受政策）、易返贫致贫人口在校生实施教育帮扶工作，防止脱贫户（享受政策）、监测户因学返贫、巩固拓展脱贫攻坚成果，项目由阿巴嘎旗教育局牵头实施，资金分配至阿巴嘎旗教育局。</w:t>
      </w:r>
    </w:p>
    <w:p w14:paraId="33C798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黑体" w:hAnsi="黑体" w:eastAsia="黑体" w:cs="黑体"/>
          <w:b w:val="0"/>
          <w:bCs w:val="0"/>
          <w:sz w:val="32"/>
          <w:szCs w:val="32"/>
          <w:u w:val="none"/>
          <w:lang w:val="en-US" w:eastAsia="zh-CN"/>
        </w:rPr>
        <w:t>五、计划投入3.8万元用于项目管理费。</w:t>
      </w:r>
      <w:r>
        <w:rPr>
          <w:rFonts w:hint="eastAsia" w:ascii="仿宋_GB2312" w:hAnsi="仿宋_GB2312" w:eastAsia="仿宋_GB2312" w:cs="仿宋_GB2312"/>
          <w:b w:val="0"/>
          <w:bCs w:val="0"/>
          <w:sz w:val="32"/>
          <w:szCs w:val="32"/>
          <w:u w:val="none"/>
          <w:lang w:val="en-US" w:eastAsia="zh-CN"/>
        </w:rPr>
        <w:t>用于项目建议书可研报告编制、图纸设计、监理、测绘、造价询价、招投标、验收等，项目由阿巴嘎旗农牧和科技局牵头实施，</w:t>
      </w:r>
      <w:r>
        <w:rPr>
          <w:rFonts w:hint="eastAsia" w:ascii="仿宋_GB2312" w:hAnsi="仿宋_GB2312" w:eastAsia="仿宋_GB2312" w:cs="仿宋_GB2312"/>
          <w:spacing w:val="0"/>
          <w:kern w:val="2"/>
          <w:sz w:val="32"/>
          <w:szCs w:val="32"/>
          <w:lang w:val="en-US" w:eastAsia="zh-CN" w:bidi="ar-SA"/>
        </w:rPr>
        <w:t>资金分配至阿巴嘎旗农牧和科技局。</w:t>
      </w:r>
    </w:p>
    <w:p w14:paraId="5B6AFC33">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六、计划投入50.36万元用于牧区卫生厕所建设项目补贴。</w:t>
      </w:r>
      <w:r>
        <w:rPr>
          <w:rFonts w:hint="eastAsia" w:ascii="仿宋_GB2312" w:hAnsi="仿宋_GB2312" w:eastAsia="仿宋_GB2312" w:cs="仿宋_GB2312"/>
          <w:spacing w:val="0"/>
          <w:kern w:val="2"/>
          <w:sz w:val="32"/>
          <w:szCs w:val="32"/>
          <w:lang w:val="en-US" w:eastAsia="zh-CN" w:bidi="ar-SA"/>
        </w:rPr>
        <w:t>对2024年—2025年180户新建户厕牧户补贴资金50.36万元，其中：2024年50户新建旱厕牧户每户补贴3000元、10户新建水厕牧户每户补贴1700元，合计补贴资金16.7万元。2025年102户新建旱厕牧户每户补贴3000元，18户新建水厕牧户每户补贴1700元，合计补贴资金33.66万元，</w:t>
      </w:r>
      <w:r>
        <w:rPr>
          <w:rFonts w:hint="eastAsia" w:ascii="仿宋_GB2312" w:hAnsi="仿宋_GB2312" w:eastAsia="仿宋_GB2312" w:cs="仿宋_GB2312"/>
          <w:b w:val="0"/>
          <w:bCs w:val="0"/>
          <w:sz w:val="32"/>
          <w:szCs w:val="32"/>
          <w:u w:val="none"/>
          <w:lang w:val="en-US" w:eastAsia="zh-CN"/>
        </w:rPr>
        <w:t>项目由阿巴嘎旗农牧和科技局牵头实施，</w:t>
      </w:r>
      <w:r>
        <w:rPr>
          <w:rFonts w:hint="eastAsia" w:ascii="仿宋_GB2312" w:hAnsi="仿宋_GB2312" w:eastAsia="仿宋_GB2312" w:cs="仿宋_GB2312"/>
          <w:spacing w:val="0"/>
          <w:kern w:val="2"/>
          <w:sz w:val="32"/>
          <w:szCs w:val="32"/>
          <w:lang w:val="en-US" w:eastAsia="zh-CN" w:bidi="ar-SA"/>
        </w:rPr>
        <w:t>资金分配至阿巴嘎旗农牧和科技局。</w:t>
      </w:r>
    </w:p>
    <w:p w14:paraId="6DE8BB61">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val="0"/>
          <w:kern w:val="2"/>
          <w:sz w:val="32"/>
          <w:szCs w:val="32"/>
          <w:u w:val="none"/>
          <w:lang w:val="en-US" w:eastAsia="zh-CN" w:bidi="ar-SA"/>
        </w:rPr>
        <w:t>七、计划投入136.8万元，用于脱贫户、监测户公益性岗位补贴。</w:t>
      </w:r>
      <w:r>
        <w:rPr>
          <w:rFonts w:hint="eastAsia" w:ascii="仿宋_GB2312" w:hAnsi="仿宋_GB2312" w:eastAsia="仿宋_GB2312" w:cs="仿宋_GB2312"/>
          <w:spacing w:val="0"/>
          <w:kern w:val="2"/>
          <w:sz w:val="32"/>
          <w:szCs w:val="32"/>
          <w:lang w:val="en-US" w:eastAsia="zh-CN" w:bidi="ar-SA"/>
        </w:rPr>
        <w:t>阿巴嘎旗已开发脱贫户、监测户人居环境整治公益性岗位95人（根据实际情况动态调整），每人每月岗位补贴1200元。</w:t>
      </w:r>
      <w:r>
        <w:rPr>
          <w:rFonts w:hint="eastAsia" w:ascii="仿宋_GB2312" w:hAnsi="仿宋_GB2312" w:eastAsia="仿宋_GB2312" w:cs="仿宋_GB2312"/>
          <w:b w:val="0"/>
          <w:bCs w:val="0"/>
          <w:sz w:val="32"/>
          <w:szCs w:val="32"/>
          <w:u w:val="none"/>
          <w:lang w:val="en-US" w:eastAsia="zh-CN"/>
        </w:rPr>
        <w:t>项目由阿巴嘎旗就业服务中心牵头实施，</w:t>
      </w:r>
      <w:r>
        <w:rPr>
          <w:rFonts w:hint="eastAsia" w:ascii="仿宋_GB2312" w:hAnsi="仿宋_GB2312" w:eastAsia="仿宋_GB2312" w:cs="仿宋_GB2312"/>
          <w:spacing w:val="0"/>
          <w:kern w:val="2"/>
          <w:sz w:val="32"/>
          <w:szCs w:val="32"/>
          <w:lang w:val="en-US" w:eastAsia="zh-CN" w:bidi="ar-SA"/>
        </w:rPr>
        <w:t>资金分配至阿巴嘎旗就业服务中心。</w:t>
      </w:r>
    </w:p>
    <w:p w14:paraId="6D4BEC24">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八、计划投入21万元实施阿巴嘎旗奶食品产业规模化发展项目。</w:t>
      </w:r>
      <w:r>
        <w:rPr>
          <w:rFonts w:hint="eastAsia" w:ascii="仿宋_GB2312" w:hAnsi="仿宋_GB2312" w:eastAsia="仿宋_GB2312" w:cs="仿宋_GB2312"/>
          <w:b w:val="0"/>
          <w:bCs w:val="0"/>
          <w:kern w:val="2"/>
          <w:sz w:val="32"/>
          <w:szCs w:val="32"/>
          <w:u w:val="none"/>
          <w:lang w:val="en-US" w:eastAsia="zh-CN" w:bidi="ar-SA"/>
        </w:rPr>
        <w:t>阿巴嘎旗2025年计划投入3000万元实施奶食品产业规模化发展项目，新建中型加工厂2个，共800平方米、小型加工厂7个，共909平方米、冷库2座，共824平方米、产品运输通道572平方米、产品展示及管理房389平方米；配套相应附属设备及辅助工程等，项目资金来源为上级衔接资金和旗级配套资金。</w:t>
      </w:r>
      <w:r>
        <w:rPr>
          <w:rFonts w:hint="eastAsia" w:ascii="仿宋_GB2312" w:hAnsi="仿宋_GB2312" w:eastAsia="仿宋_GB2312" w:cs="仿宋_GB2312"/>
          <w:b w:val="0"/>
          <w:bCs w:val="0"/>
          <w:sz w:val="32"/>
          <w:szCs w:val="32"/>
          <w:u w:val="none"/>
          <w:lang w:val="en-US" w:eastAsia="zh-CN"/>
        </w:rPr>
        <w:t>项目由阿巴嘎旗农牧和科技局牵头实施，</w:t>
      </w:r>
      <w:r>
        <w:rPr>
          <w:rFonts w:hint="eastAsia" w:ascii="仿宋_GB2312" w:hAnsi="仿宋_GB2312" w:eastAsia="仿宋_GB2312" w:cs="仿宋_GB2312"/>
          <w:spacing w:val="0"/>
          <w:kern w:val="2"/>
          <w:sz w:val="32"/>
          <w:szCs w:val="32"/>
          <w:lang w:val="en-US" w:eastAsia="zh-CN" w:bidi="ar-SA"/>
        </w:rPr>
        <w:t>资金分配至阿巴嘎旗农牧和科技局。</w:t>
      </w:r>
    </w:p>
    <w:p w14:paraId="19C26C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u w:val="none"/>
          <w:lang w:val="en-US" w:eastAsia="zh-CN"/>
        </w:rPr>
      </w:pPr>
    </w:p>
    <w:p w14:paraId="43E5FC2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p>
    <w:p w14:paraId="2ED4FF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0" w:firstLineChars="1500"/>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阿巴嘎旗农牧和科技局</w:t>
      </w:r>
    </w:p>
    <w:p w14:paraId="7AF7BF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eastAsia"/>
          <w:lang w:val="en-US" w:eastAsia="zh-CN"/>
        </w:rPr>
      </w:pPr>
      <w:r>
        <w:rPr>
          <w:rFonts w:hint="eastAsia" w:ascii="仿宋_GB2312" w:hAnsi="仿宋_GB2312" w:eastAsia="仿宋_GB2312" w:cs="仿宋_GB2312"/>
          <w:spacing w:val="0"/>
          <w:sz w:val="32"/>
          <w:szCs w:val="32"/>
          <w:lang w:val="en-US" w:eastAsia="zh-CN"/>
        </w:rPr>
        <w:t xml:space="preserve">                                 2025年3月13日</w:t>
      </w:r>
      <w:r>
        <w:rPr>
          <w:sz w:val="32"/>
          <w:u w:val="none"/>
        </w:rPr>
        <mc:AlternateContent>
          <mc:Choice Requires="wps">
            <w:drawing>
              <wp:anchor distT="0" distB="0" distL="114300" distR="114300" simplePos="0" relativeHeight="251659264" behindDoc="0" locked="0" layoutInCell="1" allowOverlap="1">
                <wp:simplePos x="0" y="0"/>
                <wp:positionH relativeFrom="column">
                  <wp:posOffset>5566410</wp:posOffset>
                </wp:positionH>
                <wp:positionV relativeFrom="paragraph">
                  <wp:posOffset>103505</wp:posOffset>
                </wp:positionV>
                <wp:extent cx="9525" cy="0"/>
                <wp:effectExtent l="0" t="0" r="0" b="0"/>
                <wp:wrapNone/>
                <wp:docPr id="2" name="直接连接符 2"/>
                <wp:cNvGraphicFramePr/>
                <a:graphic xmlns:a="http://schemas.openxmlformats.org/drawingml/2006/main">
                  <a:graphicData uri="http://schemas.microsoft.com/office/word/2010/wordprocessingShape">
                    <wps:wsp>
                      <wps:cNvCnPr/>
                      <wps:spPr>
                        <a:xfrm>
                          <a:off x="1017905" y="8721090"/>
                          <a:ext cx="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8.3pt;margin-top:8.15pt;height:0pt;width:0.75pt;z-index:251659264;mso-width-relative:page;mso-height-relative:page;" filled="f" stroked="t" coordsize="21600,21600" o:gfxdata="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kFgI1QAAAAkBAAAPAAAAAAAAAAEAIAAAACIAAABkcnMvZG93bnJldi54bWxQSwECFAAUAAAACACH&#10;TuJAogk72+4BAAC6AwAADgAAAAAAAAABACAAAAAkAQAAZHJzL2Uyb0RvYy54bWxQSwUGAAAAAAYA&#10;BgBZAQAAhAUAAAAA&#10;">
                <v:fill on="f" focussize="0,0"/>
                <v:stroke weight="0.5pt" color="#000000 [3200]" miterlimit="8" joinstyle="miter"/>
                <v:imagedata o:title=""/>
                <o:lock v:ext="edit" aspectratio="f"/>
              </v:line>
            </w:pict>
          </mc:Fallback>
        </mc:AlternateContent>
      </w:r>
    </w:p>
    <w:sectPr>
      <w:footerReference r:id="rId3" w:type="default"/>
      <w:pgSz w:w="11906" w:h="16838"/>
      <w:pgMar w:top="2154" w:right="1474" w:bottom="2041"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D997">
    <w:pPr>
      <w:pStyle w:val="3"/>
      <w:jc w:val="center"/>
      <w:rPr>
        <w:rFonts w:hint="eastAsia" w:ascii="仿宋" w:hAnsi="仿宋" w:eastAsia="仿宋" w:cs="仿宋"/>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15FDD"/>
    <w:multiLevelType w:val="singleLevel"/>
    <w:tmpl w:val="1FC15FDD"/>
    <w:lvl w:ilvl="0" w:tentative="0">
      <w:start w:val="1"/>
      <w:numFmt w:val="decimal"/>
      <w:suff w:val="nothing"/>
      <w:lvlText w:val="（%1）"/>
      <w:lvlJc w:val="left"/>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WIyNGZhM2MyYmU4ZjU3MmUwNTFlMjE0ZTNhYTEifQ=="/>
  </w:docVars>
  <w:rsids>
    <w:rsidRoot w:val="06D64834"/>
    <w:rsid w:val="01353E89"/>
    <w:rsid w:val="018A547A"/>
    <w:rsid w:val="02975D1E"/>
    <w:rsid w:val="02F56DD9"/>
    <w:rsid w:val="04E3710E"/>
    <w:rsid w:val="057950D7"/>
    <w:rsid w:val="05AC4116"/>
    <w:rsid w:val="05DD5C27"/>
    <w:rsid w:val="065A6280"/>
    <w:rsid w:val="06630880"/>
    <w:rsid w:val="06A60B7F"/>
    <w:rsid w:val="06AF4694"/>
    <w:rsid w:val="06D64834"/>
    <w:rsid w:val="06DC0977"/>
    <w:rsid w:val="075767E6"/>
    <w:rsid w:val="077A7679"/>
    <w:rsid w:val="07F55F52"/>
    <w:rsid w:val="097C07F1"/>
    <w:rsid w:val="098A4B2E"/>
    <w:rsid w:val="099F7C08"/>
    <w:rsid w:val="09BE5FF4"/>
    <w:rsid w:val="09FA2FE2"/>
    <w:rsid w:val="0A3A6882"/>
    <w:rsid w:val="0A44446F"/>
    <w:rsid w:val="0A50710D"/>
    <w:rsid w:val="0AED7130"/>
    <w:rsid w:val="0B1A2DAD"/>
    <w:rsid w:val="0B1F2C68"/>
    <w:rsid w:val="0B9D34B2"/>
    <w:rsid w:val="0C112E71"/>
    <w:rsid w:val="0C750A07"/>
    <w:rsid w:val="0CBD2DBC"/>
    <w:rsid w:val="0CC14ADE"/>
    <w:rsid w:val="0CD37275"/>
    <w:rsid w:val="0D827CF2"/>
    <w:rsid w:val="0DD91340"/>
    <w:rsid w:val="0DF530C5"/>
    <w:rsid w:val="0E1202DD"/>
    <w:rsid w:val="0EC02F59"/>
    <w:rsid w:val="10557EA9"/>
    <w:rsid w:val="10A67BBC"/>
    <w:rsid w:val="110B569E"/>
    <w:rsid w:val="11B425CD"/>
    <w:rsid w:val="11F614AE"/>
    <w:rsid w:val="11FD4029"/>
    <w:rsid w:val="12321BE7"/>
    <w:rsid w:val="12522C83"/>
    <w:rsid w:val="12E53942"/>
    <w:rsid w:val="134C5A0C"/>
    <w:rsid w:val="13760778"/>
    <w:rsid w:val="1384541A"/>
    <w:rsid w:val="14335960"/>
    <w:rsid w:val="1488277B"/>
    <w:rsid w:val="152523E3"/>
    <w:rsid w:val="155F6468"/>
    <w:rsid w:val="156A42C0"/>
    <w:rsid w:val="156E2315"/>
    <w:rsid w:val="160767A4"/>
    <w:rsid w:val="160A15AD"/>
    <w:rsid w:val="16A8331B"/>
    <w:rsid w:val="170D7686"/>
    <w:rsid w:val="174737BA"/>
    <w:rsid w:val="177707B4"/>
    <w:rsid w:val="183D3B3A"/>
    <w:rsid w:val="185514B3"/>
    <w:rsid w:val="18C32953"/>
    <w:rsid w:val="191A0B2A"/>
    <w:rsid w:val="19CF3A9E"/>
    <w:rsid w:val="1AD75303"/>
    <w:rsid w:val="1BBE6445"/>
    <w:rsid w:val="1BC17DFB"/>
    <w:rsid w:val="1BF52E50"/>
    <w:rsid w:val="1C4252BD"/>
    <w:rsid w:val="1CC80F3F"/>
    <w:rsid w:val="1CFD2C0B"/>
    <w:rsid w:val="1D1F4FD2"/>
    <w:rsid w:val="1DAA4C41"/>
    <w:rsid w:val="1E2165E6"/>
    <w:rsid w:val="1E5D5520"/>
    <w:rsid w:val="1E641EB1"/>
    <w:rsid w:val="1EF5092C"/>
    <w:rsid w:val="1FDF071E"/>
    <w:rsid w:val="203B4682"/>
    <w:rsid w:val="209D1EA2"/>
    <w:rsid w:val="20A35CE1"/>
    <w:rsid w:val="20FA68BB"/>
    <w:rsid w:val="210B18AC"/>
    <w:rsid w:val="217003D1"/>
    <w:rsid w:val="218E7A85"/>
    <w:rsid w:val="22235BBB"/>
    <w:rsid w:val="22CF10A4"/>
    <w:rsid w:val="238A4418"/>
    <w:rsid w:val="242F7B50"/>
    <w:rsid w:val="246B248B"/>
    <w:rsid w:val="24A41572"/>
    <w:rsid w:val="2501094A"/>
    <w:rsid w:val="25581B11"/>
    <w:rsid w:val="25916D08"/>
    <w:rsid w:val="25D5445D"/>
    <w:rsid w:val="25E3148C"/>
    <w:rsid w:val="26C1353A"/>
    <w:rsid w:val="27021326"/>
    <w:rsid w:val="277255F9"/>
    <w:rsid w:val="27C01F84"/>
    <w:rsid w:val="280E6DE5"/>
    <w:rsid w:val="28847E28"/>
    <w:rsid w:val="28E14D54"/>
    <w:rsid w:val="2931023F"/>
    <w:rsid w:val="29655052"/>
    <w:rsid w:val="29B21271"/>
    <w:rsid w:val="2A2238B4"/>
    <w:rsid w:val="2B08166E"/>
    <w:rsid w:val="2BAA795A"/>
    <w:rsid w:val="2D4B16C2"/>
    <w:rsid w:val="2D8977D4"/>
    <w:rsid w:val="2D900F1C"/>
    <w:rsid w:val="2E7E6F2A"/>
    <w:rsid w:val="2F296DDD"/>
    <w:rsid w:val="2F425861"/>
    <w:rsid w:val="2F58675A"/>
    <w:rsid w:val="311D2191"/>
    <w:rsid w:val="311F4FD6"/>
    <w:rsid w:val="31DF5CF3"/>
    <w:rsid w:val="325B3479"/>
    <w:rsid w:val="33105381"/>
    <w:rsid w:val="335F20DE"/>
    <w:rsid w:val="33890F2D"/>
    <w:rsid w:val="33925B82"/>
    <w:rsid w:val="33E25057"/>
    <w:rsid w:val="347D4049"/>
    <w:rsid w:val="34E56B53"/>
    <w:rsid w:val="34E6325E"/>
    <w:rsid w:val="35061974"/>
    <w:rsid w:val="35C10F16"/>
    <w:rsid w:val="362B374D"/>
    <w:rsid w:val="36572F77"/>
    <w:rsid w:val="367B56DA"/>
    <w:rsid w:val="370F60A5"/>
    <w:rsid w:val="37302501"/>
    <w:rsid w:val="376B527C"/>
    <w:rsid w:val="37BE589B"/>
    <w:rsid w:val="38700800"/>
    <w:rsid w:val="38B575D8"/>
    <w:rsid w:val="38C70CD4"/>
    <w:rsid w:val="3A113CFB"/>
    <w:rsid w:val="3A561614"/>
    <w:rsid w:val="3ACC0611"/>
    <w:rsid w:val="3B252C34"/>
    <w:rsid w:val="3B5B4A04"/>
    <w:rsid w:val="3BC4134B"/>
    <w:rsid w:val="3BF5554E"/>
    <w:rsid w:val="3CA70ADB"/>
    <w:rsid w:val="3D66387E"/>
    <w:rsid w:val="3E017A22"/>
    <w:rsid w:val="3E0C2861"/>
    <w:rsid w:val="3EE75A9C"/>
    <w:rsid w:val="3F15376E"/>
    <w:rsid w:val="3F436C69"/>
    <w:rsid w:val="3F752D31"/>
    <w:rsid w:val="40306C31"/>
    <w:rsid w:val="40A94DDF"/>
    <w:rsid w:val="40AD0D8E"/>
    <w:rsid w:val="41402D82"/>
    <w:rsid w:val="41794358"/>
    <w:rsid w:val="41C47F29"/>
    <w:rsid w:val="42035389"/>
    <w:rsid w:val="429D6076"/>
    <w:rsid w:val="42BA796A"/>
    <w:rsid w:val="43067D02"/>
    <w:rsid w:val="43487C73"/>
    <w:rsid w:val="435C59C1"/>
    <w:rsid w:val="43735537"/>
    <w:rsid w:val="44564D1F"/>
    <w:rsid w:val="449C78D4"/>
    <w:rsid w:val="44BB1925"/>
    <w:rsid w:val="44C06C1B"/>
    <w:rsid w:val="453E5D88"/>
    <w:rsid w:val="4561151C"/>
    <w:rsid w:val="45684904"/>
    <w:rsid w:val="45D03DB7"/>
    <w:rsid w:val="463D4287"/>
    <w:rsid w:val="47B10B03"/>
    <w:rsid w:val="488C1937"/>
    <w:rsid w:val="488C4217"/>
    <w:rsid w:val="489A3B16"/>
    <w:rsid w:val="492F1D60"/>
    <w:rsid w:val="49696780"/>
    <w:rsid w:val="4A2758C0"/>
    <w:rsid w:val="4A612876"/>
    <w:rsid w:val="4A6B72AE"/>
    <w:rsid w:val="4A7A6B53"/>
    <w:rsid w:val="4AB75D02"/>
    <w:rsid w:val="4AD5294F"/>
    <w:rsid w:val="4B2D21FE"/>
    <w:rsid w:val="4C6C5057"/>
    <w:rsid w:val="4C730376"/>
    <w:rsid w:val="4CFC1550"/>
    <w:rsid w:val="4D06375E"/>
    <w:rsid w:val="4D4161B3"/>
    <w:rsid w:val="4DA40F31"/>
    <w:rsid w:val="4E106465"/>
    <w:rsid w:val="4ECB6419"/>
    <w:rsid w:val="4F0A591E"/>
    <w:rsid w:val="4F0F3EEA"/>
    <w:rsid w:val="4F8A082A"/>
    <w:rsid w:val="4FF7158E"/>
    <w:rsid w:val="507D3C4E"/>
    <w:rsid w:val="50B33FCD"/>
    <w:rsid w:val="50CA69CC"/>
    <w:rsid w:val="50F715D6"/>
    <w:rsid w:val="51BF6451"/>
    <w:rsid w:val="51D51330"/>
    <w:rsid w:val="51DF05A8"/>
    <w:rsid w:val="51E53823"/>
    <w:rsid w:val="525B7EC7"/>
    <w:rsid w:val="526B52A8"/>
    <w:rsid w:val="52B64F1F"/>
    <w:rsid w:val="534F27F0"/>
    <w:rsid w:val="53631B5A"/>
    <w:rsid w:val="537E64ED"/>
    <w:rsid w:val="539D5923"/>
    <w:rsid w:val="53F840C6"/>
    <w:rsid w:val="53FA0263"/>
    <w:rsid w:val="54FD73C1"/>
    <w:rsid w:val="552F23B3"/>
    <w:rsid w:val="559213DA"/>
    <w:rsid w:val="55B304C7"/>
    <w:rsid w:val="56973C5A"/>
    <w:rsid w:val="56CB55A1"/>
    <w:rsid w:val="56FC10B4"/>
    <w:rsid w:val="570A1BDE"/>
    <w:rsid w:val="5741351C"/>
    <w:rsid w:val="575147CD"/>
    <w:rsid w:val="583746DA"/>
    <w:rsid w:val="58A3098B"/>
    <w:rsid w:val="595D3655"/>
    <w:rsid w:val="59AE3ED6"/>
    <w:rsid w:val="59BF72E8"/>
    <w:rsid w:val="5B2473F3"/>
    <w:rsid w:val="5B756DF6"/>
    <w:rsid w:val="5C05719D"/>
    <w:rsid w:val="5C0F73BB"/>
    <w:rsid w:val="5C167955"/>
    <w:rsid w:val="5C237062"/>
    <w:rsid w:val="5C783E93"/>
    <w:rsid w:val="5D896B1B"/>
    <w:rsid w:val="5DA85DE1"/>
    <w:rsid w:val="5E9F222B"/>
    <w:rsid w:val="5EB5268B"/>
    <w:rsid w:val="5EC71E37"/>
    <w:rsid w:val="5F651982"/>
    <w:rsid w:val="5F885DA7"/>
    <w:rsid w:val="5FCA4034"/>
    <w:rsid w:val="60070E1A"/>
    <w:rsid w:val="605D4BFD"/>
    <w:rsid w:val="60E77D4B"/>
    <w:rsid w:val="611759A9"/>
    <w:rsid w:val="61191BB0"/>
    <w:rsid w:val="611F3D11"/>
    <w:rsid w:val="61817954"/>
    <w:rsid w:val="63103A5A"/>
    <w:rsid w:val="64243DCA"/>
    <w:rsid w:val="645F243A"/>
    <w:rsid w:val="65271215"/>
    <w:rsid w:val="652E246A"/>
    <w:rsid w:val="6641518D"/>
    <w:rsid w:val="66CC76CE"/>
    <w:rsid w:val="686448CF"/>
    <w:rsid w:val="68C05F21"/>
    <w:rsid w:val="68CD4584"/>
    <w:rsid w:val="6908240F"/>
    <w:rsid w:val="698E6DDB"/>
    <w:rsid w:val="699457C0"/>
    <w:rsid w:val="6AAA3608"/>
    <w:rsid w:val="6ACC32E5"/>
    <w:rsid w:val="6B893662"/>
    <w:rsid w:val="6BC70858"/>
    <w:rsid w:val="6BCD6AD8"/>
    <w:rsid w:val="6BD90C94"/>
    <w:rsid w:val="6C296590"/>
    <w:rsid w:val="6CC91670"/>
    <w:rsid w:val="6D833AF7"/>
    <w:rsid w:val="6D8C31E5"/>
    <w:rsid w:val="6D974B29"/>
    <w:rsid w:val="6E0D7030"/>
    <w:rsid w:val="6ECA4EF5"/>
    <w:rsid w:val="6F1A0FEB"/>
    <w:rsid w:val="6F593D62"/>
    <w:rsid w:val="6F674B9D"/>
    <w:rsid w:val="6F8A0620"/>
    <w:rsid w:val="6FFF3910"/>
    <w:rsid w:val="70584501"/>
    <w:rsid w:val="705D46DB"/>
    <w:rsid w:val="708601EA"/>
    <w:rsid w:val="70883A6B"/>
    <w:rsid w:val="70B86189"/>
    <w:rsid w:val="70CC162B"/>
    <w:rsid w:val="70F76FA0"/>
    <w:rsid w:val="712A694B"/>
    <w:rsid w:val="71460069"/>
    <w:rsid w:val="725649CF"/>
    <w:rsid w:val="729E7053"/>
    <w:rsid w:val="753B67D9"/>
    <w:rsid w:val="75773CB8"/>
    <w:rsid w:val="75775987"/>
    <w:rsid w:val="75A97724"/>
    <w:rsid w:val="75C360C3"/>
    <w:rsid w:val="766A7AE7"/>
    <w:rsid w:val="768D4861"/>
    <w:rsid w:val="76B625BD"/>
    <w:rsid w:val="77A45665"/>
    <w:rsid w:val="78555F82"/>
    <w:rsid w:val="79DC1966"/>
    <w:rsid w:val="7A023890"/>
    <w:rsid w:val="7A330991"/>
    <w:rsid w:val="7AB05569"/>
    <w:rsid w:val="7B1C1D71"/>
    <w:rsid w:val="7BAD1573"/>
    <w:rsid w:val="7CF96698"/>
    <w:rsid w:val="7D6C167F"/>
    <w:rsid w:val="7D7C15BD"/>
    <w:rsid w:val="7DD66F54"/>
    <w:rsid w:val="7E3463C4"/>
    <w:rsid w:val="7E465034"/>
    <w:rsid w:val="7E6E636B"/>
    <w:rsid w:val="7EA83C8C"/>
    <w:rsid w:val="7ED21322"/>
    <w:rsid w:val="7F7B595B"/>
    <w:rsid w:val="7FA316E4"/>
    <w:rsid w:val="7FC40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paragraph" w:customStyle="1" w:styleId="12">
    <w:name w:val="Default"/>
    <w:basedOn w:val="1"/>
    <w:qFormat/>
    <w:uiPriority w:val="0"/>
    <w:pPr>
      <w:autoSpaceDE w:val="0"/>
      <w:autoSpaceDN w:val="0"/>
      <w:adjustRightInd w:val="0"/>
      <w:jc w:val="left"/>
    </w:pPr>
    <w:rPr>
      <w:rFonts w:ascii="Calibri" w:hAnsi="Calibri" w:eastAsia="宋体" w:cs="Times New Roman"/>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2010</Words>
  <Characters>2182</Characters>
  <Lines>0</Lines>
  <Paragraphs>0</Paragraphs>
  <TotalTime>3</TotalTime>
  <ScaleCrop>false</ScaleCrop>
  <LinksUpToDate>false</LinksUpToDate>
  <CharactersWithSpaces>2215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2017-07-27T08:20:00Z</dcterms:created>
  <dc:creator>Administrator</dc:creator>
  <cp:lastModifiedBy>aLtnsbÐᠠᠯᠲᠠᠨᠰᠤᠪᠤᠳ</cp:lastModifiedBy>
  <cp:lastPrinted>2025-03-10T03:31:00Z</cp:lastPrinted>
  <dcterms:modified xsi:type="dcterms:W3CDTF">2025-03-13T01:32:10Z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D624D8219CFF4F62A70563F0F96F65BC_13</vt:lpwstr>
  </property>
  <property fmtid="{D5CDD505-2E9C-101B-9397-08002B2CF9AE}" pid="4" name="KSOTemplateDocerSaveRecord">
    <vt:lpwstr>eyJoZGlkIjoiNDU1ZjI0ODhmOWRkMjk3ZTM5YTQ0OWMxY2NiMGEwZDkiLCJ1c2VySWQiOiI0ODY0Mzk0NTcifQ==</vt:lpwstr>
  </property>
</Properties>
</file>